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BD" w:rsidRPr="006B72BD" w:rsidRDefault="006B72BD" w:rsidP="006B72BD">
      <w:pPr>
        <w:widowControl w:val="0"/>
        <w:autoSpaceDE w:val="0"/>
        <w:autoSpaceDN w:val="0"/>
        <w:adjustRightInd w:val="0"/>
        <w:jc w:val="center"/>
        <w:rPr>
          <w:rFonts w:ascii="Helvetica" w:hAnsi="Helvetica" w:cs="Helvetica"/>
          <w:sz w:val="20"/>
          <w:szCs w:val="20"/>
        </w:rPr>
      </w:pPr>
      <w:r w:rsidRPr="006B72BD">
        <w:rPr>
          <w:rFonts w:ascii="Century Gothic" w:hAnsi="Century Gothic" w:cs="Century Gothic"/>
          <w:color w:val="232626"/>
          <w:sz w:val="20"/>
          <w:szCs w:val="20"/>
        </w:rPr>
        <w:t>"Trials, tribulation, an</w:t>
      </w:r>
      <w:bookmarkStart w:id="0" w:name="_GoBack"/>
      <w:bookmarkEnd w:id="0"/>
      <w:r w:rsidRPr="006B72BD">
        <w:rPr>
          <w:rFonts w:ascii="Century Gothic" w:hAnsi="Century Gothic" w:cs="Century Gothic"/>
          <w:color w:val="232626"/>
          <w:sz w:val="20"/>
          <w:szCs w:val="20"/>
        </w:rPr>
        <w:t>guish, anxiety are permitted by the very One Who gives peace."</w:t>
      </w:r>
    </w:p>
    <w:p w:rsidR="006B72BD" w:rsidRPr="006B72BD" w:rsidRDefault="006B72BD" w:rsidP="006B72BD">
      <w:pPr>
        <w:widowControl w:val="0"/>
        <w:autoSpaceDE w:val="0"/>
        <w:autoSpaceDN w:val="0"/>
        <w:adjustRightInd w:val="0"/>
        <w:jc w:val="center"/>
        <w:rPr>
          <w:rFonts w:ascii="Helvetica" w:hAnsi="Helvetica" w:cs="Helvetica"/>
          <w:sz w:val="20"/>
          <w:szCs w:val="20"/>
        </w:rPr>
      </w:pPr>
      <w:r w:rsidRPr="006B72BD">
        <w:rPr>
          <w:rFonts w:ascii="Century Gothic" w:hAnsi="Century Gothic" w:cs="Century Gothic"/>
          <w:color w:val="232626"/>
          <w:sz w:val="20"/>
          <w:szCs w:val="20"/>
        </w:rPr>
        <w:t>— Archbishop Fulton Sheen</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Helvetica" w:hAnsi="Helvetica" w:cs="Helvetica"/>
          <w:sz w:val="20"/>
          <w:szCs w:val="20"/>
        </w:rPr>
        <w:t>Dear Parents,</w:t>
      </w:r>
    </w:p>
    <w:p w:rsidR="006B72BD" w:rsidRPr="006B72BD" w:rsidRDefault="006B72BD" w:rsidP="006B72BD">
      <w:pPr>
        <w:widowControl w:val="0"/>
        <w:autoSpaceDE w:val="0"/>
        <w:autoSpaceDN w:val="0"/>
        <w:adjustRightInd w:val="0"/>
        <w:rPr>
          <w:rFonts w:ascii="Helvetica" w:hAnsi="Helvetica" w:cs="Helvetica"/>
          <w:sz w:val="20"/>
          <w:szCs w:val="20"/>
        </w:rPr>
      </w:pP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Helvetica" w:hAnsi="Helvetica" w:cs="Helvetica"/>
          <w:sz w:val="20"/>
          <w:szCs w:val="20"/>
        </w:rPr>
        <w:t xml:space="preserve">Thank you for the orders for the </w:t>
      </w:r>
      <w:r w:rsidRPr="006B72BD">
        <w:rPr>
          <w:rFonts w:ascii="Helvetica" w:hAnsi="Helvetica" w:cs="Helvetica"/>
          <w:b/>
          <w:bCs/>
          <w:sz w:val="20"/>
          <w:szCs w:val="20"/>
        </w:rPr>
        <w:t xml:space="preserve">Advent </w:t>
      </w:r>
      <w:proofErr w:type="gramStart"/>
      <w:r w:rsidRPr="006B72BD">
        <w:rPr>
          <w:rFonts w:ascii="Helvetica" w:hAnsi="Helvetica" w:cs="Helvetica"/>
          <w:b/>
          <w:bCs/>
          <w:sz w:val="20"/>
          <w:szCs w:val="20"/>
        </w:rPr>
        <w:t>wreaths,</w:t>
      </w:r>
      <w:proofErr w:type="gramEnd"/>
      <w:r w:rsidRPr="006B72BD">
        <w:rPr>
          <w:rFonts w:ascii="Helvetica" w:hAnsi="Helvetica" w:cs="Helvetica"/>
          <w:b/>
          <w:bCs/>
          <w:sz w:val="20"/>
          <w:szCs w:val="20"/>
        </w:rPr>
        <w:t xml:space="preserve"> candles and calendars.</w:t>
      </w:r>
      <w:r w:rsidRPr="006B72BD">
        <w:rPr>
          <w:rFonts w:ascii="Helvetica" w:hAnsi="Helvetica" w:cs="Helvetica"/>
          <w:sz w:val="20"/>
          <w:szCs w:val="20"/>
        </w:rPr>
        <w:t xml:space="preserve">  If you did not receive yours last week, you will first thing tomorrow evening.  These will be available through November 28th. They are $6.00 per set.</w:t>
      </w:r>
    </w:p>
    <w:p w:rsidR="006B72BD" w:rsidRPr="006B72BD" w:rsidRDefault="006B72BD" w:rsidP="006B72BD">
      <w:pPr>
        <w:widowControl w:val="0"/>
        <w:autoSpaceDE w:val="0"/>
        <w:autoSpaceDN w:val="0"/>
        <w:adjustRightInd w:val="0"/>
        <w:rPr>
          <w:rFonts w:ascii="Helvetica" w:hAnsi="Helvetica" w:cs="Helvetica"/>
          <w:sz w:val="20"/>
          <w:szCs w:val="20"/>
        </w:rPr>
      </w:pP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Helvetica" w:hAnsi="Helvetica" w:cs="Helvetica"/>
          <w:b/>
          <w:bCs/>
          <w:sz w:val="20"/>
          <w:szCs w:val="20"/>
        </w:rPr>
        <w:t>Sacramental Information Forms and fee</w:t>
      </w:r>
      <w:r w:rsidRPr="006B72BD">
        <w:rPr>
          <w:rFonts w:ascii="Helvetica" w:hAnsi="Helvetica" w:cs="Helvetica"/>
          <w:sz w:val="20"/>
          <w:szCs w:val="20"/>
        </w:rPr>
        <w:t xml:space="preserve"> are due today for 2nd graders making their First Holy Communion in May. Please send that in if at all possible.</w:t>
      </w:r>
    </w:p>
    <w:p w:rsidR="006B72BD" w:rsidRPr="006B72BD" w:rsidRDefault="006B72BD" w:rsidP="006B72BD">
      <w:pPr>
        <w:widowControl w:val="0"/>
        <w:autoSpaceDE w:val="0"/>
        <w:autoSpaceDN w:val="0"/>
        <w:adjustRightInd w:val="0"/>
        <w:rPr>
          <w:rFonts w:ascii="Helvetica" w:hAnsi="Helvetica" w:cs="Helvetica"/>
          <w:sz w:val="20"/>
          <w:szCs w:val="20"/>
        </w:rPr>
      </w:pP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Helvetica" w:hAnsi="Helvetica" w:cs="Helvetica"/>
          <w:sz w:val="20"/>
          <w:szCs w:val="20"/>
        </w:rPr>
        <w:t xml:space="preserve">There are regular PSR sessions tomorrow evening. </w:t>
      </w:r>
      <w:proofErr w:type="gramStart"/>
      <w:r w:rsidRPr="006B72BD">
        <w:rPr>
          <w:rFonts w:ascii="Helvetica" w:hAnsi="Helvetica" w:cs="Helvetica"/>
          <w:sz w:val="20"/>
          <w:szCs w:val="20"/>
        </w:rPr>
        <w:t>Nothing outside of class.</w:t>
      </w:r>
      <w:proofErr w:type="gramEnd"/>
      <w:r w:rsidRPr="006B72BD">
        <w:rPr>
          <w:rFonts w:ascii="Helvetica" w:hAnsi="Helvetica" w:cs="Helvetica"/>
          <w:sz w:val="20"/>
          <w:szCs w:val="20"/>
        </w:rPr>
        <w:t xml:space="preserve">  Please call my office at 440.585.0700 until 3:00p or after 3 at the main school office 440.585.0800 and ask for Lisa to let us know about </w:t>
      </w:r>
      <w:r w:rsidRPr="006B72BD">
        <w:rPr>
          <w:rFonts w:ascii="Helvetica" w:hAnsi="Helvetica" w:cs="Helvetica"/>
          <w:b/>
          <w:bCs/>
          <w:sz w:val="20"/>
          <w:szCs w:val="20"/>
        </w:rPr>
        <w:t>absences</w:t>
      </w:r>
      <w:r w:rsidRPr="006B72BD">
        <w:rPr>
          <w:rFonts w:ascii="Helvetica" w:hAnsi="Helvetica" w:cs="Helvetica"/>
          <w:sz w:val="20"/>
          <w:szCs w:val="20"/>
        </w:rPr>
        <w:t xml:space="preserve">.  Lisa </w:t>
      </w:r>
      <w:proofErr w:type="spellStart"/>
      <w:r w:rsidRPr="006B72BD">
        <w:rPr>
          <w:rFonts w:ascii="Helvetica" w:hAnsi="Helvetica" w:cs="Helvetica"/>
          <w:sz w:val="20"/>
          <w:szCs w:val="20"/>
        </w:rPr>
        <w:t>Greger</w:t>
      </w:r>
      <w:proofErr w:type="spellEnd"/>
      <w:r w:rsidRPr="006B72BD">
        <w:rPr>
          <w:rFonts w:ascii="Helvetica" w:hAnsi="Helvetica" w:cs="Helvetica"/>
          <w:sz w:val="20"/>
          <w:szCs w:val="20"/>
        </w:rPr>
        <w:t xml:space="preserve"> will call you in the evening if your child is not at PSR and we have not heard from you either by phone or email.  At times, there is a space of time between attendance taken in the classroom and the call being made for absences when a child comes late to class and is missed in the process. I remind parents to have their child stop in the main office and let either Miss Lisa or me know that they have arrived.  </w:t>
      </w:r>
    </w:p>
    <w:p w:rsidR="006B72BD" w:rsidRPr="006B72BD" w:rsidRDefault="006B72BD" w:rsidP="006B72BD">
      <w:pPr>
        <w:widowControl w:val="0"/>
        <w:autoSpaceDE w:val="0"/>
        <w:autoSpaceDN w:val="0"/>
        <w:adjustRightInd w:val="0"/>
        <w:rPr>
          <w:rFonts w:ascii="Helvetica" w:hAnsi="Helvetica" w:cs="Helvetica"/>
          <w:sz w:val="20"/>
          <w:szCs w:val="20"/>
        </w:rPr>
      </w:pP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sz w:val="20"/>
          <w:szCs w:val="20"/>
        </w:rPr>
        <w:t>What your child will learn in class:</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Kindergarten</w:t>
      </w:r>
      <w:r w:rsidRPr="006B72BD">
        <w:rPr>
          <w:rFonts w:ascii="Comic Sans MS" w:hAnsi="Comic Sans MS" w:cs="Comic Sans MS"/>
          <w:sz w:val="20"/>
          <w:szCs w:val="20"/>
        </w:rPr>
        <w:t xml:space="preserve">: Saints, </w:t>
      </w:r>
      <w:proofErr w:type="spellStart"/>
      <w:r w:rsidRPr="006B72BD">
        <w:rPr>
          <w:rFonts w:ascii="Comic Sans MS" w:hAnsi="Comic Sans MS" w:cs="Comic Sans MS"/>
          <w:sz w:val="20"/>
          <w:szCs w:val="20"/>
        </w:rPr>
        <w:t>sacramentals</w:t>
      </w:r>
      <w:proofErr w:type="spellEnd"/>
      <w:r w:rsidRPr="006B72BD">
        <w:rPr>
          <w:rFonts w:ascii="Comic Sans MS" w:hAnsi="Comic Sans MS" w:cs="Comic Sans MS"/>
          <w:sz w:val="20"/>
          <w:szCs w:val="20"/>
        </w:rPr>
        <w:t xml:space="preserve"> and images of saints. Making choices.</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Grade 1:</w:t>
      </w:r>
      <w:r w:rsidRPr="006B72BD">
        <w:rPr>
          <w:rFonts w:ascii="Comic Sans MS" w:hAnsi="Comic Sans MS" w:cs="Comic Sans MS"/>
          <w:sz w:val="20"/>
          <w:szCs w:val="20"/>
        </w:rPr>
        <w:t xml:space="preserve">  Chapter 6:  God Speaks to Us</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Grade 2</w:t>
      </w:r>
      <w:r w:rsidRPr="006B72BD">
        <w:rPr>
          <w:rFonts w:ascii="Comic Sans MS" w:hAnsi="Comic Sans MS" w:cs="Comic Sans MS"/>
          <w:sz w:val="20"/>
          <w:szCs w:val="20"/>
        </w:rPr>
        <w:t xml:space="preserve">:  Chapter 14:  Jesus our Teacher. Jesus taught us that in loving our neighbors we love God. We can love our neighbors by practicing the corporal works of mercy. • </w:t>
      </w:r>
      <w:proofErr w:type="gramStart"/>
      <w:r w:rsidRPr="006B72BD">
        <w:rPr>
          <w:rFonts w:ascii="Comic Sans MS" w:hAnsi="Comic Sans MS" w:cs="Comic Sans MS"/>
          <w:sz w:val="20"/>
          <w:szCs w:val="20"/>
        </w:rPr>
        <w:t>In</w:t>
      </w:r>
      <w:proofErr w:type="gramEnd"/>
      <w:r w:rsidRPr="006B72BD">
        <w:rPr>
          <w:rFonts w:ascii="Comic Sans MS" w:hAnsi="Comic Sans MS" w:cs="Comic Sans MS"/>
          <w:sz w:val="20"/>
          <w:szCs w:val="20"/>
        </w:rPr>
        <w:t xml:space="preserve"> the parable about the Good Samaritan Jesus taught what it means truly to love our neighbor. • Jesus taught us that when we love our neighbor, we love God. • Jesus taught us ways that we can care for the bodily needs of others. These ways are the corporal works of mercy.</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 xml:space="preserve">Grade 3: </w:t>
      </w:r>
      <w:r w:rsidRPr="006B72BD">
        <w:rPr>
          <w:rFonts w:ascii="Comic Sans MS" w:hAnsi="Comic Sans MS" w:cs="Comic Sans MS"/>
          <w:sz w:val="20"/>
          <w:szCs w:val="20"/>
        </w:rPr>
        <w:t>Chapter 8: King David. God called David to be king and promised that the Savior would come from his descendants as part of his great plan of love. David taught many things about loving and trusting in God and speaking to him in prayer. • David relied on God and slew Goliath. • Israel wanted an earthly king for its people. • David is a model to us as a man of prayer. • God promised that the Savior would be a descendant of David.</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 xml:space="preserve">Grade 4: </w:t>
      </w:r>
      <w:r w:rsidRPr="006B72BD">
        <w:rPr>
          <w:rFonts w:ascii="Comic Sans MS" w:hAnsi="Comic Sans MS" w:cs="Comic Sans MS"/>
          <w:sz w:val="20"/>
          <w:szCs w:val="20"/>
        </w:rPr>
        <w:t xml:space="preserve">Chapter 6: Joseph goes to Egypt.  God works providentially in the lives of his people and continues to fulfill his plan even through sin and suffering. • Joseph’s brothers were jealous of him and sold him into slavery. • God brought </w:t>
      </w:r>
      <w:proofErr w:type="gramStart"/>
      <w:r w:rsidRPr="006B72BD">
        <w:rPr>
          <w:rFonts w:ascii="Comic Sans MS" w:hAnsi="Comic Sans MS" w:cs="Comic Sans MS"/>
          <w:sz w:val="20"/>
          <w:szCs w:val="20"/>
        </w:rPr>
        <w:t>good</w:t>
      </w:r>
      <w:proofErr w:type="gramEnd"/>
      <w:r w:rsidRPr="006B72BD">
        <w:rPr>
          <w:rFonts w:ascii="Comic Sans MS" w:hAnsi="Comic Sans MS" w:cs="Comic Sans MS"/>
          <w:sz w:val="20"/>
          <w:szCs w:val="20"/>
        </w:rPr>
        <w:t xml:space="preserve"> out of Joseph’s suffering. • Joseph interpreted Pharaoh’s dream and was made the governor of Egypt.</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 xml:space="preserve">Grade 5: </w:t>
      </w:r>
      <w:r w:rsidRPr="006B72BD">
        <w:rPr>
          <w:rFonts w:ascii="Comic Sans MS" w:hAnsi="Comic Sans MS" w:cs="Comic Sans MS"/>
          <w:sz w:val="20"/>
          <w:szCs w:val="20"/>
        </w:rPr>
        <w:t>Chapter 7: The Chosen People.  God shows his faithfulness by taking care of his people according to his promises. God tests us so that we can show him our love. He blesses us for our obedience. • God prepared the world for the Savior by forming the Chosen People. • God called Abraham to be the father of the Chosen People and tested him. Abraham responded in faith. God promised descendants, land, and blessings to him. • Esau sold his birthright to Jacob; and Jacob tricked Isaac for the blessing that belonged to Esau. • Joseph was sold into slavery and eventually all of Israel ended up in Egypt.</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 xml:space="preserve">Grade 6: </w:t>
      </w:r>
      <w:r w:rsidRPr="006B72BD">
        <w:rPr>
          <w:rFonts w:ascii="Comic Sans MS" w:hAnsi="Comic Sans MS" w:cs="Comic Sans MS"/>
          <w:sz w:val="20"/>
          <w:szCs w:val="20"/>
        </w:rPr>
        <w:t xml:space="preserve">Chapter 11: Respect Life, the Fifth Commandment.  God is the giver of life. The Fifth Commandment forbids taking innocent life or causing harm to another. • </w:t>
      </w:r>
      <w:proofErr w:type="gramStart"/>
      <w:r w:rsidRPr="006B72BD">
        <w:rPr>
          <w:rFonts w:ascii="Comic Sans MS" w:hAnsi="Comic Sans MS" w:cs="Comic Sans MS"/>
          <w:sz w:val="20"/>
          <w:szCs w:val="20"/>
        </w:rPr>
        <w:t>We</w:t>
      </w:r>
      <w:proofErr w:type="gramEnd"/>
      <w:r w:rsidRPr="006B72BD">
        <w:rPr>
          <w:rFonts w:ascii="Comic Sans MS" w:hAnsi="Comic Sans MS" w:cs="Comic Sans MS"/>
          <w:sz w:val="20"/>
          <w:szCs w:val="20"/>
        </w:rPr>
        <w:t xml:space="preserve"> must understand that each of us is composed of body and soul. • Murder is a grave sin that God forbids in the Fifth Commandment; it is the taking of an innocent life. • </w:t>
      </w:r>
      <w:proofErr w:type="gramStart"/>
      <w:r w:rsidRPr="006B72BD">
        <w:rPr>
          <w:rFonts w:ascii="Comic Sans MS" w:hAnsi="Comic Sans MS" w:cs="Comic Sans MS"/>
          <w:sz w:val="20"/>
          <w:szCs w:val="20"/>
        </w:rPr>
        <w:t>We</w:t>
      </w:r>
      <w:proofErr w:type="gramEnd"/>
      <w:r w:rsidRPr="006B72BD">
        <w:rPr>
          <w:rFonts w:ascii="Comic Sans MS" w:hAnsi="Comic Sans MS" w:cs="Comic Sans MS"/>
          <w:sz w:val="20"/>
          <w:szCs w:val="20"/>
        </w:rPr>
        <w:t xml:space="preserve"> should care for and protect ourselves, body and soul.</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 xml:space="preserve">Grade 7: </w:t>
      </w:r>
      <w:r w:rsidRPr="006B72BD">
        <w:rPr>
          <w:rFonts w:ascii="Comic Sans MS" w:hAnsi="Comic Sans MS" w:cs="Comic Sans MS"/>
          <w:sz w:val="20"/>
          <w:szCs w:val="20"/>
        </w:rPr>
        <w:t xml:space="preserve">Chapters 21, 22, and 23: The Eucharist.  The Eucharist is the Body, Blood, Soul, </w:t>
      </w:r>
      <w:r w:rsidRPr="006B72BD">
        <w:rPr>
          <w:rFonts w:ascii="Comic Sans MS" w:hAnsi="Comic Sans MS" w:cs="Comic Sans MS"/>
          <w:sz w:val="20"/>
          <w:szCs w:val="20"/>
        </w:rPr>
        <w:lastRenderedPageBreak/>
        <w:t xml:space="preserve">and Divinity of our Lord, Jesus Christ. • Jesus is the Bread of Life. • Jesus instituted the Eucharist at the Last Supper. • </w:t>
      </w:r>
      <w:proofErr w:type="gramStart"/>
      <w:r w:rsidRPr="006B72BD">
        <w:rPr>
          <w:rFonts w:ascii="Comic Sans MS" w:hAnsi="Comic Sans MS" w:cs="Comic Sans MS"/>
          <w:sz w:val="20"/>
          <w:szCs w:val="20"/>
        </w:rPr>
        <w:t>During</w:t>
      </w:r>
      <w:proofErr w:type="gramEnd"/>
      <w:r w:rsidRPr="006B72BD">
        <w:rPr>
          <w:rFonts w:ascii="Comic Sans MS" w:hAnsi="Comic Sans MS" w:cs="Comic Sans MS"/>
          <w:sz w:val="20"/>
          <w:szCs w:val="20"/>
        </w:rPr>
        <w:t xml:space="preserve"> the prayers of Consecration, the bread and wine are changed into the Body, Blood, Soul, and Divinity of Jesus. • </w:t>
      </w:r>
      <w:proofErr w:type="gramStart"/>
      <w:r w:rsidRPr="006B72BD">
        <w:rPr>
          <w:rFonts w:ascii="Comic Sans MS" w:hAnsi="Comic Sans MS" w:cs="Comic Sans MS"/>
          <w:sz w:val="20"/>
          <w:szCs w:val="20"/>
        </w:rPr>
        <w:t>We</w:t>
      </w:r>
      <w:proofErr w:type="gramEnd"/>
      <w:r w:rsidRPr="006B72BD">
        <w:rPr>
          <w:rFonts w:ascii="Comic Sans MS" w:hAnsi="Comic Sans MS" w:cs="Comic Sans MS"/>
          <w:sz w:val="20"/>
          <w:szCs w:val="20"/>
        </w:rPr>
        <w:t xml:space="preserve"> must receive the Eucharist worthily.  The Mass is the greatest form of worship that we can offer to God. • The Mass makes the Paschal Mystery of Christ present for us. • The Mass is both a sacrifice and a meal. In the Mass, the sacrifice of Christ is made present. • </w:t>
      </w:r>
      <w:proofErr w:type="gramStart"/>
      <w:r w:rsidRPr="006B72BD">
        <w:rPr>
          <w:rFonts w:ascii="Comic Sans MS" w:hAnsi="Comic Sans MS" w:cs="Comic Sans MS"/>
          <w:sz w:val="20"/>
          <w:szCs w:val="20"/>
        </w:rPr>
        <w:t>We</w:t>
      </w:r>
      <w:proofErr w:type="gramEnd"/>
      <w:r w:rsidRPr="006B72BD">
        <w:rPr>
          <w:rFonts w:ascii="Comic Sans MS" w:hAnsi="Comic Sans MS" w:cs="Comic Sans MS"/>
          <w:sz w:val="20"/>
          <w:szCs w:val="20"/>
        </w:rPr>
        <w:t xml:space="preserve"> must prepare well in order to participate fully in the Mass. • At Mass, through the ministry of the priest, Jesus offers himself as the perfect victim and sacrifice.  The Eucharist is the source and summit of the Christian life. • The Eucharist is Jesus, the source of all grace. • The Eucharist crowns all of the other sacraments. • Grace for every sacrament comes from Christ and his sacrifice, truly present in the Eucharist. • </w:t>
      </w:r>
      <w:proofErr w:type="gramStart"/>
      <w:r w:rsidRPr="006B72BD">
        <w:rPr>
          <w:rFonts w:ascii="Comic Sans MS" w:hAnsi="Comic Sans MS" w:cs="Comic Sans MS"/>
          <w:sz w:val="20"/>
          <w:szCs w:val="20"/>
        </w:rPr>
        <w:t>We</w:t>
      </w:r>
      <w:proofErr w:type="gramEnd"/>
      <w:r w:rsidRPr="006B72BD">
        <w:rPr>
          <w:rFonts w:ascii="Comic Sans MS" w:hAnsi="Comic Sans MS" w:cs="Comic Sans MS"/>
          <w:sz w:val="20"/>
          <w:szCs w:val="20"/>
        </w:rPr>
        <w:t xml:space="preserve"> must prepare ourselves to receive Holy Communion worthily. • Eucharistic devotions enable us to be with Jesus, to worship him, and to pray to him.</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 xml:space="preserve">Grade 8: </w:t>
      </w:r>
      <w:r w:rsidRPr="006B72BD">
        <w:rPr>
          <w:rFonts w:ascii="Comic Sans MS" w:hAnsi="Comic Sans MS" w:cs="Comic Sans MS"/>
          <w:sz w:val="20"/>
          <w:szCs w:val="20"/>
        </w:rPr>
        <w:t xml:space="preserve">Chapter 4: Church as Teacher.  We publicly worship God in the liturgy of the Church and celebrate Christ’s life throughout the liturgical year. • </w:t>
      </w:r>
      <w:proofErr w:type="gramStart"/>
      <w:r w:rsidRPr="006B72BD">
        <w:rPr>
          <w:rFonts w:ascii="Comic Sans MS" w:hAnsi="Comic Sans MS" w:cs="Comic Sans MS"/>
          <w:sz w:val="20"/>
          <w:szCs w:val="20"/>
        </w:rPr>
        <w:t>The</w:t>
      </w:r>
      <w:proofErr w:type="gramEnd"/>
      <w:r w:rsidRPr="006B72BD">
        <w:rPr>
          <w:rFonts w:ascii="Comic Sans MS" w:hAnsi="Comic Sans MS" w:cs="Comic Sans MS"/>
          <w:sz w:val="20"/>
          <w:szCs w:val="20"/>
        </w:rPr>
        <w:t xml:space="preserve"> liturgy, which consists of the Mass, the sacraments, and the Liturgy of the Hours, is the official public worship that the Church offers to God. • The Mass is the most perfect form of liturgy because in it we join in Christ’s perfect offering and worship. • </w:t>
      </w:r>
      <w:proofErr w:type="gramStart"/>
      <w:r w:rsidRPr="006B72BD">
        <w:rPr>
          <w:rFonts w:ascii="Comic Sans MS" w:hAnsi="Comic Sans MS" w:cs="Comic Sans MS"/>
          <w:sz w:val="20"/>
          <w:szCs w:val="20"/>
        </w:rPr>
        <w:t>The</w:t>
      </w:r>
      <w:proofErr w:type="gramEnd"/>
      <w:r w:rsidRPr="006B72BD">
        <w:rPr>
          <w:rFonts w:ascii="Comic Sans MS" w:hAnsi="Comic Sans MS" w:cs="Comic Sans MS"/>
          <w:sz w:val="20"/>
          <w:szCs w:val="20"/>
        </w:rPr>
        <w:t xml:space="preserve"> liturgical year follows the life of Christ and is based on the feasts of Christmas, Easter, and Pentecost.</w:t>
      </w: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b/>
          <w:bCs/>
          <w:sz w:val="20"/>
          <w:szCs w:val="20"/>
        </w:rPr>
        <w:t>Saint of the Day:  </w:t>
      </w:r>
      <w:r w:rsidRPr="006B72BD">
        <w:rPr>
          <w:rFonts w:ascii="Comic Sans MS" w:hAnsi="Comic Sans MS" w:cs="Comic Sans MS"/>
          <w:sz w:val="20"/>
          <w:szCs w:val="20"/>
        </w:rPr>
        <w:t>St. Lawrence O’Toole</w:t>
      </w:r>
    </w:p>
    <w:p w:rsidR="006B72BD" w:rsidRPr="006B72BD" w:rsidRDefault="006B72BD" w:rsidP="006B72BD">
      <w:pPr>
        <w:widowControl w:val="0"/>
        <w:autoSpaceDE w:val="0"/>
        <w:autoSpaceDN w:val="0"/>
        <w:adjustRightInd w:val="0"/>
        <w:rPr>
          <w:rFonts w:ascii="Comic Sans MS" w:hAnsi="Comic Sans MS" w:cs="Comic Sans MS"/>
          <w:sz w:val="20"/>
          <w:szCs w:val="20"/>
        </w:rPr>
      </w:pPr>
    </w:p>
    <w:p w:rsidR="006B72BD" w:rsidRPr="006B72BD" w:rsidRDefault="006B72BD" w:rsidP="006B72BD">
      <w:pPr>
        <w:widowControl w:val="0"/>
        <w:autoSpaceDE w:val="0"/>
        <w:autoSpaceDN w:val="0"/>
        <w:adjustRightInd w:val="0"/>
        <w:rPr>
          <w:rFonts w:ascii="Helvetica" w:hAnsi="Helvetica" w:cs="Helvetica"/>
          <w:color w:val="3A3A3A"/>
          <w:sz w:val="20"/>
          <w:szCs w:val="20"/>
        </w:rPr>
      </w:pPr>
      <w:r w:rsidRPr="006B72BD">
        <w:rPr>
          <w:rFonts w:ascii="Helvetica" w:hAnsi="Helvetica" w:cs="Helvetica"/>
          <w:color w:val="3A3A3A"/>
          <w:sz w:val="20"/>
          <w:szCs w:val="20"/>
        </w:rPr>
        <w:t xml:space="preserve">The Catholic presence stretches around the globe, and its numbers are increasing worldwide, according to statistics from the 2011 </w:t>
      </w:r>
      <w:proofErr w:type="spellStart"/>
      <w:r w:rsidRPr="006B72BD">
        <w:rPr>
          <w:rFonts w:ascii="Helvetica" w:hAnsi="Helvetica" w:cs="Helvetica"/>
          <w:color w:val="3A3A3A"/>
          <w:sz w:val="20"/>
          <w:szCs w:val="20"/>
        </w:rPr>
        <w:t>Annuario</w:t>
      </w:r>
      <w:proofErr w:type="spellEnd"/>
      <w:r w:rsidRPr="006B72BD">
        <w:rPr>
          <w:rFonts w:ascii="Helvetica" w:hAnsi="Helvetica" w:cs="Helvetica"/>
          <w:color w:val="3A3A3A"/>
          <w:sz w:val="20"/>
          <w:szCs w:val="20"/>
        </w:rPr>
        <w:t xml:space="preserve"> </w:t>
      </w:r>
      <w:proofErr w:type="spellStart"/>
      <w:r w:rsidRPr="006B72BD">
        <w:rPr>
          <w:rFonts w:ascii="Helvetica" w:hAnsi="Helvetica" w:cs="Helvetica"/>
          <w:color w:val="3A3A3A"/>
          <w:sz w:val="20"/>
          <w:szCs w:val="20"/>
        </w:rPr>
        <w:t>Pontificio</w:t>
      </w:r>
      <w:proofErr w:type="spellEnd"/>
      <w:r w:rsidRPr="006B72BD">
        <w:rPr>
          <w:rFonts w:ascii="Helvetica" w:hAnsi="Helvetica" w:cs="Helvetica"/>
          <w:color w:val="3A3A3A"/>
          <w:sz w:val="20"/>
          <w:szCs w:val="20"/>
        </w:rPr>
        <w:t xml:space="preserve"> (“pontifical yearbook”). Approximately 1.18 billion belong to the big Church, the Body of Christ. In many cases they are also living in one of the countless little “domestic churches” all throughout the world. </w:t>
      </w:r>
    </w:p>
    <w:p w:rsidR="006B72BD" w:rsidRPr="006B72BD" w:rsidRDefault="006B72BD" w:rsidP="006B72BD">
      <w:pPr>
        <w:widowControl w:val="0"/>
        <w:autoSpaceDE w:val="0"/>
        <w:autoSpaceDN w:val="0"/>
        <w:adjustRightInd w:val="0"/>
        <w:rPr>
          <w:rFonts w:ascii="Helvetica" w:hAnsi="Helvetica" w:cs="Helvetica"/>
          <w:color w:val="3A3A3A"/>
          <w:sz w:val="20"/>
          <w:szCs w:val="20"/>
        </w:rPr>
      </w:pPr>
      <w:r w:rsidRPr="006B72BD">
        <w:rPr>
          <w:rFonts w:ascii="Helvetica" w:hAnsi="Helvetica" w:cs="Helvetica"/>
          <w:color w:val="3A3A3A"/>
          <w:sz w:val="20"/>
          <w:szCs w:val="20"/>
        </w:rPr>
        <w:t>But what actually constitutes a “domestic church”? Let’s take a quick look at the beginning of the Church’s founder’s life. Jesus himself was born into the heart of a family, a little domestic church consisting of his mother, Mary, his foster father, St. Joseph, and himself. Wherever the Holy Family set up their home — in the stable in Bethlehem for a time, in Egypt or in Nazareth — their domestic church moved right along with them simply because their domestic church consisted of the three of them. </w:t>
      </w:r>
    </w:p>
    <w:p w:rsidR="006B72BD" w:rsidRPr="006B72BD" w:rsidRDefault="006B72BD" w:rsidP="006B72BD">
      <w:pPr>
        <w:widowControl w:val="0"/>
        <w:autoSpaceDE w:val="0"/>
        <w:autoSpaceDN w:val="0"/>
        <w:adjustRightInd w:val="0"/>
        <w:rPr>
          <w:rFonts w:ascii="Helvetica" w:hAnsi="Helvetica" w:cs="Helvetica"/>
          <w:color w:val="3A3A3A"/>
          <w:sz w:val="20"/>
          <w:szCs w:val="20"/>
        </w:rPr>
      </w:pPr>
      <w:r w:rsidRPr="006B72BD">
        <w:rPr>
          <w:rFonts w:ascii="Helvetica" w:hAnsi="Helvetica" w:cs="Helvetica"/>
          <w:color w:val="3A3A3A"/>
          <w:sz w:val="20"/>
          <w:szCs w:val="20"/>
        </w:rPr>
        <w:t>Down through the ages, as people were converted and became believers, “they desired that ‘their whole household’ should also be saved. These families who became believers were islands of Christian life in an unbelieving world” (Catechism of the Catholic Church, No. 1655).  </w:t>
      </w:r>
    </w:p>
    <w:p w:rsidR="006B72BD" w:rsidRPr="006B72BD" w:rsidRDefault="006B72BD" w:rsidP="006B72BD">
      <w:pPr>
        <w:widowControl w:val="0"/>
        <w:autoSpaceDE w:val="0"/>
        <w:autoSpaceDN w:val="0"/>
        <w:adjustRightInd w:val="0"/>
        <w:rPr>
          <w:rFonts w:ascii="Helvetica" w:hAnsi="Helvetica" w:cs="Helvetica"/>
          <w:color w:val="3A3A3A"/>
          <w:sz w:val="20"/>
          <w:szCs w:val="20"/>
        </w:rPr>
      </w:pPr>
      <w:r w:rsidRPr="006B72BD">
        <w:rPr>
          <w:rFonts w:ascii="Helvetica" w:hAnsi="Helvetica" w:cs="Helvetica"/>
          <w:color w:val="3A3A3A"/>
          <w:sz w:val="20"/>
          <w:szCs w:val="20"/>
        </w:rPr>
        <w:t>Just as the early Christian families were an exemplary example to others around them, Catholic families today can build up their own domestic churches and strive to be “islands of Christian life in an unbelieving world.” </w:t>
      </w:r>
    </w:p>
    <w:p w:rsidR="006B72BD" w:rsidRPr="006B72BD" w:rsidRDefault="006B72BD" w:rsidP="006B72BD">
      <w:pPr>
        <w:widowControl w:val="0"/>
        <w:autoSpaceDE w:val="0"/>
        <w:autoSpaceDN w:val="0"/>
        <w:adjustRightInd w:val="0"/>
        <w:rPr>
          <w:rFonts w:ascii="Helvetica" w:hAnsi="Helvetica" w:cs="Helvetica"/>
          <w:color w:val="3A3A3A"/>
          <w:sz w:val="20"/>
          <w:szCs w:val="20"/>
        </w:rPr>
      </w:pPr>
      <w:r w:rsidRPr="006B72BD">
        <w:rPr>
          <w:rFonts w:ascii="Helvetica" w:hAnsi="Helvetica" w:cs="Helvetica"/>
          <w:color w:val="3A3A3A"/>
          <w:sz w:val="20"/>
          <w:szCs w:val="20"/>
        </w:rPr>
        <w:t>“Every home is called to become a ‘domestic church’ in which family life is completely centered on the lordship of Christ and the love of husband and wife mirrors the mystery of Christ’s love for the Church, his bride,” Pope Benedict XVI said in his Feb. 7, 2007, general audience remarks. </w:t>
      </w:r>
    </w:p>
    <w:p w:rsidR="006B72BD" w:rsidRPr="006B72BD" w:rsidRDefault="006B72BD" w:rsidP="006B72BD">
      <w:pPr>
        <w:widowControl w:val="0"/>
        <w:autoSpaceDE w:val="0"/>
        <w:autoSpaceDN w:val="0"/>
        <w:adjustRightInd w:val="0"/>
        <w:rPr>
          <w:rFonts w:ascii="Helvetica" w:hAnsi="Helvetica" w:cs="Helvetica"/>
          <w:b/>
          <w:bCs/>
          <w:sz w:val="20"/>
          <w:szCs w:val="20"/>
        </w:rPr>
      </w:pPr>
      <w:r w:rsidRPr="006B72BD">
        <w:rPr>
          <w:rFonts w:ascii="Times" w:hAnsi="Times" w:cs="Times"/>
          <w:sz w:val="20"/>
          <w:szCs w:val="20"/>
        </w:rPr>
        <w:t>Donna-Marie Cooper O</w:t>
      </w:r>
      <w:r w:rsidRPr="006B72BD">
        <w:rPr>
          <w:rFonts w:ascii="Georgia" w:hAnsi="Georgia" w:cs="Georgia"/>
          <w:sz w:val="20"/>
          <w:szCs w:val="20"/>
        </w:rPr>
        <w:t>’</w:t>
      </w:r>
      <w:r w:rsidRPr="006B72BD">
        <w:rPr>
          <w:rFonts w:ascii="Times" w:hAnsi="Times" w:cs="Times"/>
          <w:sz w:val="20"/>
          <w:szCs w:val="20"/>
        </w:rPr>
        <w:t>Boyle, OSV Newsweekly, 3.2.2001 </w:t>
      </w:r>
    </w:p>
    <w:p w:rsidR="006B72BD" w:rsidRPr="006B72BD" w:rsidRDefault="006B72BD" w:rsidP="006B72BD">
      <w:pPr>
        <w:widowControl w:val="0"/>
        <w:autoSpaceDE w:val="0"/>
        <w:autoSpaceDN w:val="0"/>
        <w:adjustRightInd w:val="0"/>
        <w:rPr>
          <w:rFonts w:ascii="Helvetica" w:hAnsi="Helvetica" w:cs="Helvetica"/>
          <w:sz w:val="20"/>
          <w:szCs w:val="20"/>
        </w:rPr>
      </w:pPr>
    </w:p>
    <w:p w:rsidR="006B72BD" w:rsidRPr="006B72BD" w:rsidRDefault="006B72BD" w:rsidP="006B72BD">
      <w:pPr>
        <w:widowControl w:val="0"/>
        <w:autoSpaceDE w:val="0"/>
        <w:autoSpaceDN w:val="0"/>
        <w:adjustRightInd w:val="0"/>
        <w:rPr>
          <w:rFonts w:ascii="Helvetica" w:hAnsi="Helvetica" w:cs="Helvetica"/>
          <w:sz w:val="20"/>
          <w:szCs w:val="20"/>
        </w:rPr>
      </w:pPr>
      <w:r w:rsidRPr="006B72BD">
        <w:rPr>
          <w:rFonts w:ascii="Comic Sans MS" w:hAnsi="Comic Sans MS" w:cs="Comic Sans MS"/>
          <w:color w:val="0544FF"/>
          <w:sz w:val="20"/>
          <w:szCs w:val="20"/>
        </w:rPr>
        <w:t>God bless,</w:t>
      </w:r>
    </w:p>
    <w:p w:rsidR="00AD5CE1" w:rsidRPr="006B72BD" w:rsidRDefault="006B72BD" w:rsidP="006B72BD">
      <w:pPr>
        <w:rPr>
          <w:sz w:val="20"/>
          <w:szCs w:val="20"/>
        </w:rPr>
      </w:pPr>
      <w:r w:rsidRPr="006B72BD">
        <w:rPr>
          <w:rFonts w:ascii="Comic Sans MS" w:hAnsi="Comic Sans MS" w:cs="Comic Sans MS"/>
          <w:color w:val="0544FF"/>
          <w:sz w:val="20"/>
          <w:szCs w:val="20"/>
        </w:rPr>
        <w:t>Mrs. Gulden</w:t>
      </w:r>
    </w:p>
    <w:sectPr w:rsidR="00AD5CE1" w:rsidRPr="006B72BD"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BD"/>
    <w:rsid w:val="006B72BD"/>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5985</Characters>
  <Application>Microsoft Macintosh Word</Application>
  <DocSecurity>0</DocSecurity>
  <Lines>49</Lines>
  <Paragraphs>14</Paragraphs>
  <ScaleCrop>false</ScaleCrop>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2017-11-13T19:18:00Z</dcterms:created>
  <dcterms:modified xsi:type="dcterms:W3CDTF">2017-11-13T19:19:00Z</dcterms:modified>
</cp:coreProperties>
</file>